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37" w:rsidRDefault="00951F37">
      <w:bookmarkStart w:id="0" w:name="_Toc312411498"/>
    </w:p>
    <w:p w:rsidR="00951F37" w:rsidRDefault="00951F37"/>
    <w:p w:rsidR="00951F37" w:rsidRDefault="00F11A6B">
      <w:pPr>
        <w:pStyle w:val="1"/>
        <w:spacing w:before="0" w:after="0" w:line="360" w:lineRule="exact"/>
        <w:jc w:val="center"/>
        <w:rPr>
          <w:rFonts w:ascii="黑体" w:eastAsia="黑体"/>
          <w:b w:val="0"/>
          <w:sz w:val="32"/>
          <w:szCs w:val="32"/>
        </w:rPr>
      </w:pPr>
      <w:r>
        <w:rPr>
          <w:rFonts w:ascii="黑体" w:eastAsia="黑体" w:hint="eastAsia"/>
          <w:b w:val="0"/>
          <w:sz w:val="32"/>
          <w:szCs w:val="32"/>
        </w:rPr>
        <w:t>关于报送国家自然科学基金项目</w:t>
      </w:r>
      <w:bookmarkStart w:id="1" w:name="_Toc281919371"/>
      <w:r>
        <w:rPr>
          <w:rFonts w:ascii="黑体" w:eastAsia="黑体" w:hint="eastAsia"/>
          <w:b w:val="0"/>
          <w:sz w:val="32"/>
          <w:szCs w:val="32"/>
        </w:rPr>
        <w:t>申请材料的承诺函</w:t>
      </w:r>
      <w:bookmarkEnd w:id="0"/>
      <w:bookmarkEnd w:id="1"/>
    </w:p>
    <w:p w:rsidR="00951F37" w:rsidRDefault="00F11A6B">
      <w:pPr>
        <w:pStyle w:val="1"/>
        <w:spacing w:before="0" w:after="0" w:line="360" w:lineRule="exact"/>
        <w:jc w:val="center"/>
        <w:rPr>
          <w:rFonts w:ascii="黑体" w:eastAsia="黑体"/>
          <w:b w:val="0"/>
          <w:sz w:val="32"/>
          <w:szCs w:val="32"/>
        </w:rPr>
      </w:pPr>
      <w:r>
        <w:rPr>
          <w:rFonts w:ascii="黑体" w:eastAsia="黑体" w:hint="eastAsia"/>
          <w:b w:val="0"/>
          <w:sz w:val="32"/>
          <w:szCs w:val="32"/>
        </w:rPr>
        <w:t>（非集中申报期）</w:t>
      </w:r>
    </w:p>
    <w:p w:rsidR="00951F37" w:rsidRDefault="00951F37">
      <w:pPr>
        <w:adjustRightInd w:val="0"/>
        <w:snapToGrid w:val="0"/>
        <w:spacing w:line="360" w:lineRule="exact"/>
        <w:ind w:leftChars="-171" w:left="-359" w:rightChars="-159" w:right="-334" w:firstLineChars="224" w:firstLine="470"/>
        <w:rPr>
          <w:rFonts w:hAnsi="宋体"/>
          <w:szCs w:val="21"/>
        </w:rPr>
      </w:pPr>
    </w:p>
    <w:p w:rsidR="00951F37" w:rsidRDefault="00951F37">
      <w:pPr>
        <w:spacing w:line="360" w:lineRule="exact"/>
        <w:ind w:leftChars="-171" w:left="1" w:rightChars="-159" w:right="-334" w:hangingChars="150" w:hanging="360"/>
        <w:rPr>
          <w:rFonts w:hAnsi="宋体"/>
          <w:sz w:val="24"/>
        </w:rPr>
      </w:pPr>
    </w:p>
    <w:p w:rsidR="00951F37" w:rsidRDefault="00F11A6B">
      <w:pPr>
        <w:spacing w:line="360" w:lineRule="auto"/>
        <w:rPr>
          <w:rFonts w:hAnsi="宋体"/>
          <w:sz w:val="24"/>
        </w:rPr>
      </w:pPr>
      <w:r>
        <w:rPr>
          <w:rFonts w:hAnsi="宋体"/>
          <w:sz w:val="24"/>
        </w:rPr>
        <w:t>学校科发院：</w:t>
      </w:r>
    </w:p>
    <w:p w:rsidR="00951F37" w:rsidRDefault="00F11A6B">
      <w:pPr>
        <w:spacing w:line="360" w:lineRule="auto"/>
        <w:ind w:firstLineChars="200" w:firstLine="480"/>
        <w:rPr>
          <w:sz w:val="24"/>
        </w:rPr>
      </w:pPr>
      <w:r>
        <w:rPr>
          <w:rFonts w:hAnsi="宋体"/>
          <w:sz w:val="24"/>
        </w:rPr>
        <w:t>我代表本单位郑重承诺</w:t>
      </w:r>
      <w:r>
        <w:rPr>
          <w:rFonts w:hAnsi="宋体" w:hint="eastAsia"/>
          <w:sz w:val="24"/>
        </w:rPr>
        <w:t>，</w:t>
      </w:r>
      <w:r>
        <w:rPr>
          <w:rFonts w:hAnsi="宋体"/>
          <w:sz w:val="24"/>
        </w:rPr>
        <w:t>我单位申报的</w:t>
      </w:r>
      <w:r>
        <w:rPr>
          <w:sz w:val="24"/>
        </w:rPr>
        <w:t>2019</w:t>
      </w:r>
      <w:r>
        <w:rPr>
          <w:rFonts w:hAnsi="宋体"/>
          <w:sz w:val="24"/>
        </w:rPr>
        <w:t>年度国家自然科学基金项目符合《国家自然科学基金条例》和国家自然科学基金委员会的有关管理规定，申请人（含课题组成员）符合《国家自然科学基金条例》和国家自然科学基金委员会的管理办法规定的相关条件，且申请书提供的信息全部是真实的。</w:t>
      </w:r>
    </w:p>
    <w:p w:rsidR="00951F37" w:rsidRDefault="00F11A6B">
      <w:pPr>
        <w:spacing w:line="360" w:lineRule="auto"/>
        <w:ind w:firstLineChars="200" w:firstLine="480"/>
        <w:rPr>
          <w:rFonts w:hAnsi="宋体"/>
          <w:sz w:val="24"/>
        </w:rPr>
      </w:pPr>
      <w:r>
        <w:rPr>
          <w:rFonts w:hAnsi="宋体" w:hint="eastAsia"/>
          <w:sz w:val="24"/>
        </w:rPr>
        <w:t>上报</w:t>
      </w:r>
      <w:r>
        <w:rPr>
          <w:rFonts w:hAnsi="宋体"/>
          <w:sz w:val="24"/>
        </w:rPr>
        <w:t>申请书</w:t>
      </w:r>
      <w:r>
        <w:rPr>
          <w:rFonts w:hAnsi="宋体" w:hint="eastAsia"/>
          <w:sz w:val="24"/>
        </w:rPr>
        <w:t>共计</w:t>
      </w:r>
      <w:r>
        <w:rPr>
          <w:sz w:val="24"/>
        </w:rPr>
        <w:t>____</w:t>
      </w:r>
      <w:r>
        <w:rPr>
          <w:rFonts w:hAnsi="宋体"/>
          <w:sz w:val="24"/>
        </w:rPr>
        <w:t>项。</w:t>
      </w:r>
    </w:p>
    <w:p w:rsidR="00951F37" w:rsidRDefault="00F11A6B">
      <w:pPr>
        <w:spacing w:line="360" w:lineRule="auto"/>
        <w:ind w:firstLineChars="200" w:firstLine="480"/>
        <w:rPr>
          <w:sz w:val="24"/>
        </w:rPr>
      </w:pPr>
      <w:r>
        <w:rPr>
          <w:rFonts w:hAnsi="宋体" w:hint="eastAsia"/>
          <w:sz w:val="24"/>
        </w:rPr>
        <w:t>本次上报的所有</w:t>
      </w:r>
      <w:r>
        <w:rPr>
          <w:rFonts w:hAnsi="宋体"/>
          <w:sz w:val="24"/>
        </w:rPr>
        <w:t>上交</w:t>
      </w:r>
      <w:r>
        <w:rPr>
          <w:rFonts w:hAnsi="宋体" w:hint="eastAsia"/>
          <w:sz w:val="24"/>
        </w:rPr>
        <w:t>版</w:t>
      </w:r>
      <w:r>
        <w:rPr>
          <w:rFonts w:hAnsi="宋体"/>
          <w:sz w:val="24"/>
        </w:rPr>
        <w:t>纸质申请书经由申请人以及所有参与成员认真阅读并亲笔签名。如有</w:t>
      </w:r>
      <w:r>
        <w:rPr>
          <w:rFonts w:hAnsi="宋体" w:hint="eastAsia"/>
          <w:sz w:val="24"/>
        </w:rPr>
        <w:t>申报材料和《</w:t>
      </w:r>
      <w:r>
        <w:rPr>
          <w:rFonts w:hAnsi="宋体"/>
          <w:sz w:val="24"/>
        </w:rPr>
        <w:t>申报项目清单</w:t>
      </w:r>
      <w:r>
        <w:rPr>
          <w:rFonts w:hAnsi="宋体" w:hint="eastAsia"/>
          <w:sz w:val="24"/>
        </w:rPr>
        <w:t>》</w:t>
      </w:r>
      <w:r>
        <w:rPr>
          <w:rFonts w:hAnsi="宋体"/>
          <w:sz w:val="24"/>
        </w:rPr>
        <w:t>信息</w:t>
      </w:r>
      <w:r>
        <w:rPr>
          <w:rFonts w:hAnsi="宋体" w:hint="eastAsia"/>
          <w:sz w:val="24"/>
        </w:rPr>
        <w:t>不实、</w:t>
      </w:r>
      <w:r>
        <w:rPr>
          <w:rFonts w:hAnsi="宋体"/>
          <w:sz w:val="24"/>
        </w:rPr>
        <w:t>弄虚作假</w:t>
      </w:r>
      <w:r>
        <w:rPr>
          <w:rFonts w:hAnsi="宋体" w:hint="eastAsia"/>
          <w:sz w:val="24"/>
        </w:rPr>
        <w:t>或出现项目形式审查</w:t>
      </w:r>
      <w:r>
        <w:rPr>
          <w:rFonts w:hAnsi="宋体"/>
          <w:sz w:val="24"/>
        </w:rPr>
        <w:t>问题</w:t>
      </w:r>
      <w:r>
        <w:rPr>
          <w:rFonts w:hAnsi="宋体" w:hint="eastAsia"/>
          <w:sz w:val="24"/>
        </w:rPr>
        <w:t>的</w:t>
      </w:r>
      <w:r>
        <w:rPr>
          <w:rFonts w:hAnsi="宋体"/>
          <w:sz w:val="24"/>
        </w:rPr>
        <w:t>，本人及本单位愿意接受国家自然科学基金委员会和学校依法处理并愿意承担一切法律后果。</w:t>
      </w:r>
    </w:p>
    <w:p w:rsidR="00951F37" w:rsidRDefault="00951F37">
      <w:pPr>
        <w:snapToGrid w:val="0"/>
        <w:spacing w:line="360" w:lineRule="auto"/>
        <w:ind w:rightChars="-159" w:right="-334" w:firstLineChars="200" w:firstLine="480"/>
        <w:rPr>
          <w:rFonts w:hAnsi="宋体"/>
          <w:sz w:val="24"/>
        </w:rPr>
      </w:pPr>
    </w:p>
    <w:p w:rsidR="00951F37" w:rsidRDefault="00F11A6B">
      <w:pPr>
        <w:snapToGrid w:val="0"/>
        <w:spacing w:line="360" w:lineRule="auto"/>
        <w:ind w:rightChars="-159" w:right="-334" w:firstLineChars="200" w:firstLine="480"/>
        <w:rPr>
          <w:rFonts w:hAnsi="宋体"/>
          <w:sz w:val="24"/>
        </w:rPr>
      </w:pPr>
      <w:r>
        <w:rPr>
          <w:rFonts w:hAnsi="宋体"/>
          <w:sz w:val="24"/>
        </w:rPr>
        <w:t>申请项目清单</w:t>
      </w:r>
      <w:r>
        <w:rPr>
          <w:rFonts w:hAnsi="宋体" w:hint="eastAsia"/>
          <w:sz w:val="24"/>
        </w:rPr>
        <w:t>如下：</w:t>
      </w:r>
    </w:p>
    <w:tbl>
      <w:tblPr>
        <w:tblpPr w:leftFromText="180" w:rightFromText="180" w:vertAnchor="text" w:horzAnchor="page" w:tblpXSpec="center" w:tblpY="453"/>
        <w:tblOverlap w:val="neve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94"/>
        <w:gridCol w:w="899"/>
        <w:gridCol w:w="850"/>
        <w:gridCol w:w="2719"/>
        <w:gridCol w:w="1362"/>
        <w:gridCol w:w="1146"/>
      </w:tblGrid>
      <w:tr w:rsidR="00452A82" w:rsidTr="00452A82">
        <w:trPr>
          <w:trHeight w:val="288"/>
          <w:jc w:val="center"/>
        </w:trPr>
        <w:tc>
          <w:tcPr>
            <w:tcW w:w="563" w:type="dxa"/>
            <w:shd w:val="clear" w:color="auto" w:fill="auto"/>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794" w:type="dxa"/>
            <w:shd w:val="clear" w:color="auto" w:fill="auto"/>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项目类别</w:t>
            </w:r>
          </w:p>
        </w:tc>
        <w:tc>
          <w:tcPr>
            <w:tcW w:w="899" w:type="dxa"/>
            <w:shd w:val="clear" w:color="auto" w:fill="auto"/>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申请</w:t>
            </w:r>
          </w:p>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代码</w:t>
            </w:r>
          </w:p>
        </w:tc>
        <w:tc>
          <w:tcPr>
            <w:tcW w:w="850" w:type="dxa"/>
            <w:shd w:val="clear" w:color="auto" w:fill="auto"/>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申请人</w:t>
            </w:r>
          </w:p>
        </w:tc>
        <w:tc>
          <w:tcPr>
            <w:tcW w:w="2719" w:type="dxa"/>
            <w:shd w:val="clear" w:color="auto" w:fill="auto"/>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1362" w:type="dxa"/>
            <w:shd w:val="clear" w:color="auto" w:fill="auto"/>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版本号</w:t>
            </w:r>
          </w:p>
        </w:tc>
        <w:tc>
          <w:tcPr>
            <w:tcW w:w="1146" w:type="dxa"/>
            <w:vAlign w:val="center"/>
          </w:tcPr>
          <w:p w:rsidR="00452A82" w:rsidRDefault="00452A8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是否通过</w:t>
            </w:r>
            <w:r>
              <w:rPr>
                <w:rFonts w:ascii="宋体" w:hAnsi="宋体" w:cs="宋体"/>
                <w:b/>
                <w:bCs/>
                <w:color w:val="000000"/>
                <w:kern w:val="0"/>
                <w:sz w:val="20"/>
                <w:szCs w:val="20"/>
              </w:rPr>
              <w:t>形式审查</w:t>
            </w:r>
          </w:p>
        </w:tc>
      </w:tr>
      <w:tr w:rsidR="00452A82" w:rsidTr="00452A82">
        <w:trPr>
          <w:trHeight w:val="1002"/>
          <w:jc w:val="center"/>
        </w:trPr>
        <w:tc>
          <w:tcPr>
            <w:tcW w:w="563" w:type="dxa"/>
            <w:shd w:val="clear" w:color="auto" w:fill="auto"/>
            <w:vAlign w:val="center"/>
          </w:tcPr>
          <w:p w:rsidR="00452A82" w:rsidRDefault="00452A8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794" w:type="dxa"/>
            <w:shd w:val="clear" w:color="auto" w:fill="auto"/>
            <w:vAlign w:val="center"/>
          </w:tcPr>
          <w:p w:rsidR="00452A82" w:rsidRDefault="00452A82">
            <w:pPr>
              <w:widowControl/>
              <w:jc w:val="left"/>
              <w:rPr>
                <w:rFonts w:ascii="宋体" w:hAnsi="宋体" w:cs="宋体"/>
                <w:color w:val="000000"/>
                <w:kern w:val="0"/>
                <w:sz w:val="20"/>
                <w:szCs w:val="20"/>
              </w:rPr>
            </w:pPr>
            <w:r w:rsidRPr="00452A82">
              <w:rPr>
                <w:rFonts w:ascii="宋体" w:hAnsi="宋体" w:cs="宋体" w:hint="eastAsia"/>
                <w:color w:val="FF0000"/>
                <w:kern w:val="0"/>
                <w:sz w:val="20"/>
                <w:szCs w:val="20"/>
              </w:rPr>
              <w:t>如：糖脂代谢的时空网络调控重大研究计划</w:t>
            </w:r>
          </w:p>
        </w:tc>
        <w:tc>
          <w:tcPr>
            <w:tcW w:w="899"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850"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2719"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1362"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1146" w:type="dxa"/>
            <w:vAlign w:val="center"/>
          </w:tcPr>
          <w:p w:rsidR="00452A82" w:rsidRDefault="00452A82" w:rsidP="00452A82">
            <w:pPr>
              <w:widowControl/>
              <w:jc w:val="center"/>
              <w:rPr>
                <w:rFonts w:ascii="宋体" w:hAnsi="宋体" w:cs="宋体"/>
                <w:color w:val="000000"/>
                <w:kern w:val="0"/>
                <w:sz w:val="20"/>
                <w:szCs w:val="20"/>
              </w:rPr>
            </w:pPr>
            <w:r w:rsidRPr="00452A82">
              <w:rPr>
                <w:rFonts w:ascii="宋体" w:hAnsi="宋体" w:cs="宋体" w:hint="eastAsia"/>
                <w:color w:val="FF0000"/>
                <w:kern w:val="0"/>
                <w:sz w:val="20"/>
                <w:szCs w:val="20"/>
              </w:rPr>
              <w:t>是</w:t>
            </w:r>
          </w:p>
        </w:tc>
      </w:tr>
      <w:tr w:rsidR="00452A82" w:rsidTr="00452A82">
        <w:trPr>
          <w:trHeight w:val="1101"/>
          <w:jc w:val="center"/>
        </w:trPr>
        <w:tc>
          <w:tcPr>
            <w:tcW w:w="563" w:type="dxa"/>
            <w:shd w:val="clear" w:color="auto" w:fill="auto"/>
            <w:vAlign w:val="center"/>
          </w:tcPr>
          <w:p w:rsidR="00452A82" w:rsidRDefault="00452A8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794"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899"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850"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2719"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1362" w:type="dxa"/>
            <w:shd w:val="clear" w:color="auto" w:fill="auto"/>
            <w:vAlign w:val="center"/>
          </w:tcPr>
          <w:p w:rsidR="00452A82" w:rsidRDefault="00452A82">
            <w:pPr>
              <w:widowControl/>
              <w:jc w:val="left"/>
              <w:rPr>
                <w:rFonts w:ascii="宋体" w:hAnsi="宋体" w:cs="宋体"/>
                <w:color w:val="000000"/>
                <w:kern w:val="0"/>
                <w:sz w:val="20"/>
                <w:szCs w:val="20"/>
              </w:rPr>
            </w:pPr>
          </w:p>
        </w:tc>
        <w:tc>
          <w:tcPr>
            <w:tcW w:w="1146" w:type="dxa"/>
          </w:tcPr>
          <w:p w:rsidR="00452A82" w:rsidRDefault="00452A82">
            <w:pPr>
              <w:widowControl/>
              <w:jc w:val="left"/>
              <w:rPr>
                <w:rFonts w:ascii="宋体" w:hAnsi="宋体" w:cs="宋体"/>
                <w:color w:val="000000"/>
                <w:kern w:val="0"/>
                <w:sz w:val="20"/>
                <w:szCs w:val="20"/>
              </w:rPr>
            </w:pPr>
          </w:p>
        </w:tc>
      </w:tr>
    </w:tbl>
    <w:p w:rsidR="00951F37" w:rsidRDefault="00951F37">
      <w:pPr>
        <w:snapToGrid w:val="0"/>
        <w:spacing w:line="360" w:lineRule="auto"/>
        <w:ind w:rightChars="-159" w:right="-334" w:firstLineChars="200" w:firstLine="480"/>
        <w:rPr>
          <w:rFonts w:hAnsi="宋体"/>
          <w:sz w:val="24"/>
        </w:rPr>
      </w:pPr>
    </w:p>
    <w:p w:rsidR="00951F37" w:rsidRDefault="00951F37">
      <w:pPr>
        <w:snapToGrid w:val="0"/>
        <w:spacing w:line="360" w:lineRule="auto"/>
        <w:ind w:rightChars="-159" w:right="-334" w:firstLineChars="200" w:firstLine="480"/>
        <w:rPr>
          <w:rFonts w:hAnsi="宋体"/>
          <w:sz w:val="24"/>
        </w:rPr>
      </w:pPr>
    </w:p>
    <w:p w:rsidR="00951F37" w:rsidRDefault="00F11A6B">
      <w:pPr>
        <w:spacing w:line="360" w:lineRule="auto"/>
        <w:ind w:leftChars="-171" w:left="-359" w:rightChars="-159" w:right="-334" w:firstLineChars="224" w:firstLine="538"/>
        <w:jc w:val="center"/>
        <w:rPr>
          <w:sz w:val="24"/>
        </w:rPr>
      </w:pPr>
      <w:r>
        <w:rPr>
          <w:rFonts w:hAnsi="宋体" w:hint="eastAsia"/>
          <w:sz w:val="24"/>
        </w:rPr>
        <w:t xml:space="preserve">                        </w:t>
      </w:r>
      <w:r>
        <w:rPr>
          <w:rFonts w:hAnsi="宋体"/>
          <w:sz w:val="24"/>
        </w:rPr>
        <w:t>单位负责人（签章）：</w:t>
      </w:r>
    </w:p>
    <w:p w:rsidR="00951F37" w:rsidRDefault="00F11A6B">
      <w:pPr>
        <w:spacing w:line="360" w:lineRule="auto"/>
        <w:ind w:leftChars="-171" w:left="-359" w:rightChars="-159" w:right="-334" w:firstLineChars="224" w:firstLine="538"/>
        <w:jc w:val="center"/>
        <w:rPr>
          <w:sz w:val="24"/>
        </w:rPr>
      </w:pPr>
      <w:r>
        <w:rPr>
          <w:rFonts w:hAnsi="宋体" w:hint="eastAsia"/>
          <w:sz w:val="24"/>
        </w:rPr>
        <w:t xml:space="preserve">                  </w:t>
      </w:r>
      <w:bookmarkStart w:id="2" w:name="_GoBack"/>
      <w:bookmarkEnd w:id="2"/>
      <w:r>
        <w:rPr>
          <w:rFonts w:hAnsi="宋体" w:hint="eastAsia"/>
          <w:sz w:val="24"/>
        </w:rPr>
        <w:t xml:space="preserve">               </w:t>
      </w:r>
      <w:r>
        <w:rPr>
          <w:rFonts w:hAnsi="宋体"/>
          <w:sz w:val="24"/>
        </w:rPr>
        <w:t>单位公章：</w:t>
      </w:r>
    </w:p>
    <w:p w:rsidR="00951F37" w:rsidRDefault="00F11A6B">
      <w:pPr>
        <w:spacing w:line="360" w:lineRule="auto"/>
        <w:ind w:firstLineChars="224" w:firstLine="538"/>
        <w:jc w:val="center"/>
        <w:rPr>
          <w:rFonts w:asciiTheme="minorEastAsia" w:eastAsiaTheme="minorEastAsia" w:hAnsiTheme="minorEastAsia"/>
          <w:sz w:val="18"/>
        </w:rPr>
      </w:pPr>
      <w:r>
        <w:rPr>
          <w:rFonts w:hAnsi="宋体" w:hint="eastAsia"/>
          <w:sz w:val="24"/>
        </w:rPr>
        <w:t xml:space="preserve">                                             </w:t>
      </w:r>
      <w:r>
        <w:rPr>
          <w:rFonts w:hAnsi="宋体"/>
          <w:sz w:val="24"/>
        </w:rPr>
        <w:t>年</w:t>
      </w:r>
      <w:r>
        <w:rPr>
          <w:rFonts w:hAnsi="宋体" w:hint="eastAsia"/>
          <w:sz w:val="24"/>
        </w:rPr>
        <w:t xml:space="preserve">    </w:t>
      </w:r>
      <w:r>
        <w:rPr>
          <w:rFonts w:hAnsi="宋体"/>
          <w:sz w:val="24"/>
        </w:rPr>
        <w:t>月</w:t>
      </w:r>
      <w:r>
        <w:rPr>
          <w:rFonts w:hAnsi="宋体" w:hint="eastAsia"/>
          <w:sz w:val="24"/>
        </w:rPr>
        <w:t xml:space="preserve">     </w:t>
      </w:r>
      <w:r>
        <w:rPr>
          <w:rFonts w:hAnsi="宋体"/>
          <w:sz w:val="24"/>
        </w:rPr>
        <w:t>日</w:t>
      </w:r>
    </w:p>
    <w:sectPr w:rsidR="00951F3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6B" w:rsidRDefault="00F11A6B">
      <w:r>
        <w:separator/>
      </w:r>
    </w:p>
  </w:endnote>
  <w:endnote w:type="continuationSeparator" w:id="0">
    <w:p w:rsidR="00F11A6B" w:rsidRDefault="00F1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Calisto MT"/>
    <w:panose1 w:val="0204050305040603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37" w:rsidRDefault="00951F3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37" w:rsidRDefault="00951F37">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37" w:rsidRDefault="00951F3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6B" w:rsidRDefault="00F11A6B">
      <w:r>
        <w:separator/>
      </w:r>
    </w:p>
  </w:footnote>
  <w:footnote w:type="continuationSeparator" w:id="0">
    <w:p w:rsidR="00F11A6B" w:rsidRDefault="00F11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37" w:rsidRDefault="00F11A6B">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06224" o:spid="_x0000_s2050" type="#_x0000_t136" style="position:absolute;left:0;text-align:left;margin-left:0;margin-top:0;width:512.25pt;height:73.1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WHU-NSFC-2019"/>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37" w:rsidRDefault="00F11A6B">
    <w:pPr>
      <w:pStyle w:val="a5"/>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06225" o:spid="_x0000_s2051" type="#_x0000_t136" style="position:absolute;left:0;text-align:left;margin-left:0;margin-top:0;width:512.25pt;height:73.15pt;rotation:315;z-index:-25165312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WHU-NSFC-2019"/>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37" w:rsidRDefault="00F11A6B">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06223" o:spid="_x0000_s2049" type="#_x0000_t136" style="position:absolute;left:0;text-align:left;margin-left:0;margin-top:0;width:512.25pt;height:73.1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WHU-NSFC-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AA"/>
    <w:rsid w:val="00022C9C"/>
    <w:rsid w:val="000818E1"/>
    <w:rsid w:val="000B4398"/>
    <w:rsid w:val="000D771C"/>
    <w:rsid w:val="00100F36"/>
    <w:rsid w:val="00166A75"/>
    <w:rsid w:val="001672D3"/>
    <w:rsid w:val="00197F3E"/>
    <w:rsid w:val="001B3421"/>
    <w:rsid w:val="001C40AD"/>
    <w:rsid w:val="001D3AE6"/>
    <w:rsid w:val="001D7BA2"/>
    <w:rsid w:val="001F6287"/>
    <w:rsid w:val="0020607E"/>
    <w:rsid w:val="0027464E"/>
    <w:rsid w:val="002A6FD5"/>
    <w:rsid w:val="00323446"/>
    <w:rsid w:val="00332377"/>
    <w:rsid w:val="0037230F"/>
    <w:rsid w:val="003D0659"/>
    <w:rsid w:val="003F46E2"/>
    <w:rsid w:val="004064C3"/>
    <w:rsid w:val="0044629A"/>
    <w:rsid w:val="00452A82"/>
    <w:rsid w:val="00465ABC"/>
    <w:rsid w:val="00496A83"/>
    <w:rsid w:val="00592B86"/>
    <w:rsid w:val="005A450B"/>
    <w:rsid w:val="0069260D"/>
    <w:rsid w:val="006C3E64"/>
    <w:rsid w:val="006D763E"/>
    <w:rsid w:val="00754B5E"/>
    <w:rsid w:val="007D08DC"/>
    <w:rsid w:val="007D7ACE"/>
    <w:rsid w:val="008478F6"/>
    <w:rsid w:val="008F6FA3"/>
    <w:rsid w:val="00951F37"/>
    <w:rsid w:val="00966EC3"/>
    <w:rsid w:val="00984B42"/>
    <w:rsid w:val="009A0B05"/>
    <w:rsid w:val="009A2FF8"/>
    <w:rsid w:val="009D0DCB"/>
    <w:rsid w:val="00AA7FA9"/>
    <w:rsid w:val="00AC0252"/>
    <w:rsid w:val="00B178DD"/>
    <w:rsid w:val="00B74EC9"/>
    <w:rsid w:val="00BC1C87"/>
    <w:rsid w:val="00BE236C"/>
    <w:rsid w:val="00BE4375"/>
    <w:rsid w:val="00BF04AA"/>
    <w:rsid w:val="00BF37A3"/>
    <w:rsid w:val="00CA46F7"/>
    <w:rsid w:val="00D27761"/>
    <w:rsid w:val="00D40006"/>
    <w:rsid w:val="00D955D3"/>
    <w:rsid w:val="00DA449F"/>
    <w:rsid w:val="00DB2651"/>
    <w:rsid w:val="00DB7726"/>
    <w:rsid w:val="00DF3986"/>
    <w:rsid w:val="00E3081E"/>
    <w:rsid w:val="00EC24C0"/>
    <w:rsid w:val="00F11A6B"/>
    <w:rsid w:val="00F77EA6"/>
    <w:rsid w:val="00F91346"/>
    <w:rsid w:val="00FA3220"/>
    <w:rsid w:val="02B33B16"/>
    <w:rsid w:val="0E633177"/>
    <w:rsid w:val="49780E51"/>
    <w:rsid w:val="4E0101D2"/>
    <w:rsid w:val="53C1255A"/>
    <w:rsid w:val="7AD41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33F2AC"/>
  <w15:docId w15:val="{60EE8CAB-F63B-49FC-9B6F-5CAE5AA3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line="384" w:lineRule="auto"/>
      <w:jc w:val="left"/>
    </w:pPr>
    <w:rPr>
      <w:rFonts w:ascii="宋体" w:hAnsi="宋体" w:cs="宋体"/>
      <w:color w:val="333333"/>
      <w:kern w:val="0"/>
      <w:sz w:val="20"/>
      <w:szCs w:val="20"/>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Jing</dc:creator>
  <cp:lastModifiedBy>xm</cp:lastModifiedBy>
  <cp:revision>3</cp:revision>
  <dcterms:created xsi:type="dcterms:W3CDTF">2019-04-01T07:58:00Z</dcterms:created>
  <dcterms:modified xsi:type="dcterms:W3CDTF">2019-04-01T08:01:00Z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